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  <w:keepLines w:val="1"/>
        <w:bidi w:val="0"/>
        <w:spacing w:before="48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365f91"/>
          <w:sz w:val="28"/>
          <w:szCs w:val="28"/>
          <w:u w:color="365f91"/>
          <w:rtl w:val="0"/>
          <w14:textFill>
            <w14:solidFill>
              <w14:srgbClr w14:val="365F91"/>
            </w14:solidFill>
          </w14:textFill>
        </w:rPr>
      </w:pPr>
    </w:p>
    <w:p>
      <w:pPr>
        <w:pStyle w:val="Título"/>
        <w:keepLines w:val="1"/>
        <w:bidi w:val="0"/>
        <w:spacing w:before="48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365f91"/>
          <w:sz w:val="28"/>
          <w:szCs w:val="28"/>
          <w:u w:color="365f91"/>
          <w:rtl w:val="0"/>
          <w14:textFill>
            <w14:solidFill>
              <w14:srgbClr w14:val="365F91"/>
            </w14:solidFill>
          </w14:textFill>
        </w:rPr>
      </w:pPr>
      <w:r>
        <w:rPr>
          <w:rStyle w:val="Ninguno"/>
          <w:rFonts w:ascii="Calibri" w:hAnsi="Calibri"/>
          <w:outline w:val="0"/>
          <w:color w:val="365f91"/>
          <w:sz w:val="28"/>
          <w:szCs w:val="28"/>
          <w:u w:color="365f91"/>
          <w:rtl w:val="0"/>
          <w:lang w:val="es-ES_tradnl"/>
          <w14:textFill>
            <w14:solidFill>
              <w14:srgbClr w14:val="365F91"/>
            </w14:solidFill>
          </w14:textFill>
        </w:rPr>
        <w:t>Anexo X. Agenda de taller de validaci</w:t>
      </w:r>
      <w:r>
        <w:rPr>
          <w:rStyle w:val="Ninguno"/>
          <w:rFonts w:ascii="Calibri" w:hAnsi="Calibri" w:hint="default"/>
          <w:outline w:val="0"/>
          <w:color w:val="365f91"/>
          <w:sz w:val="28"/>
          <w:szCs w:val="28"/>
          <w:u w:color="365f91"/>
          <w:rtl w:val="0"/>
          <w:lang w:val="es-ES_tradnl"/>
          <w14:textFill>
            <w14:solidFill>
              <w14:srgbClr w14:val="365F91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365f91"/>
          <w:sz w:val="28"/>
          <w:szCs w:val="28"/>
          <w:u w:color="365f91"/>
          <w:rtl w:val="0"/>
          <w14:textFill>
            <w14:solidFill>
              <w14:srgbClr w14:val="365F91"/>
            </w14:solidFill>
          </w14:textFill>
        </w:rPr>
        <w:t>n (2 d</w:t>
      </w:r>
      <w:r>
        <w:rPr>
          <w:rStyle w:val="Ninguno"/>
          <w:rFonts w:ascii="Calibri" w:hAnsi="Calibri" w:hint="default"/>
          <w:outline w:val="0"/>
          <w:color w:val="365f91"/>
          <w:sz w:val="28"/>
          <w:szCs w:val="28"/>
          <w:u w:color="365f91"/>
          <w:rtl w:val="0"/>
          <w14:textFill>
            <w14:solidFill>
              <w14:srgbClr w14:val="365F91"/>
            </w14:solidFill>
          </w14:textFill>
        </w:rPr>
        <w:t>í</w:t>
      </w:r>
      <w:r>
        <w:rPr>
          <w:rStyle w:val="Ninguno"/>
          <w:rFonts w:ascii="Calibri" w:hAnsi="Calibri"/>
          <w:outline w:val="0"/>
          <w:color w:val="365f91"/>
          <w:sz w:val="28"/>
          <w:szCs w:val="28"/>
          <w:u w:color="365f91"/>
          <w:rtl w:val="0"/>
          <w:lang w:val="pt-PT"/>
          <w14:textFill>
            <w14:solidFill>
              <w14:srgbClr w14:val="365F91"/>
            </w14:solidFill>
          </w14:textFill>
        </w:rPr>
        <w:t xml:space="preserve">as) </w:t>
      </w:r>
      <w:r>
        <w:rPr>
          <w:rStyle w:val="Ninguno"/>
          <w:rFonts w:ascii="Calibri" w:hAnsi="Calibri" w:hint="default"/>
          <w:outline w:val="0"/>
          <w:color w:val="365f91"/>
          <w:sz w:val="28"/>
          <w:szCs w:val="28"/>
          <w:u w:color="365f91"/>
          <w:rtl w:val="0"/>
          <w14:textFill>
            <w14:solidFill>
              <w14:srgbClr w14:val="365F91"/>
            </w14:solidFill>
          </w14:textFill>
        </w:rPr>
        <w:t xml:space="preserve">– </w:t>
      </w:r>
      <w:r>
        <w:rPr>
          <w:rStyle w:val="Ninguno"/>
          <w:rFonts w:ascii="Calibri" w:hAnsi="Calibri"/>
          <w:outline w:val="0"/>
          <w:color w:val="365f91"/>
          <w:sz w:val="28"/>
          <w:szCs w:val="28"/>
          <w:u w:color="365f91"/>
          <w:rtl w:val="0"/>
          <w:lang w:val="es-ES_tradnl"/>
          <w14:textFill>
            <w14:solidFill>
              <w14:srgbClr w14:val="365F91"/>
            </w14:solidFill>
          </w14:textFill>
        </w:rPr>
        <w:t>ejecutado por la entidad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 Bold" w:hAnsi="Cambria Bold"/>
          <w:u w:color="000000"/>
          <w:rtl w:val="0"/>
          <w:lang w:val="es-ES_tradnl"/>
        </w:rPr>
        <w:t>Validaci</w:t>
      </w:r>
      <w:r>
        <w:rPr>
          <w:rStyle w:val="Ninguno"/>
          <w:rFonts w:ascii="Cambria Bold" w:hAnsi="Cambria Bold" w:hint="default"/>
          <w:u w:color="000000"/>
          <w:rtl w:val="0"/>
          <w:lang w:val="es-ES_tradnl"/>
        </w:rPr>
        <w:t>ó</w:t>
      </w:r>
      <w:r>
        <w:rPr>
          <w:rStyle w:val="Ninguno"/>
          <w:rFonts w:ascii="Cambria Bold" w:hAnsi="Cambria Bold"/>
          <w:u w:color="000000"/>
          <w:rtl w:val="0"/>
          <w:lang w:val="es-ES_tradnl"/>
        </w:rPr>
        <w:t>n territorial de eKOGUI con enfoque en DERPE, Tutelas y Litigio Estrat</w:t>
      </w:r>
      <w:r>
        <w:rPr>
          <w:rStyle w:val="Ninguno"/>
          <w:rFonts w:ascii="Cambria Bold" w:hAnsi="Cambria Bold" w:hint="default"/>
          <w:u w:color="000000"/>
          <w:rtl w:val="0"/>
          <w:lang w:val="fr-FR"/>
        </w:rPr>
        <w:t>é</w:t>
      </w:r>
      <w:r>
        <w:rPr>
          <w:rStyle w:val="Ninguno"/>
          <w:rFonts w:ascii="Cambria Bold" w:hAnsi="Cambria Bold"/>
          <w:u w:color="000000"/>
          <w:rtl w:val="0"/>
          <w:lang w:val="es-ES_tradnl"/>
        </w:rPr>
        <w:t>gico (baja conectividad como principio)</w:t>
      </w: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pt-PT"/>
          <w14:textFill>
            <w14:solidFill>
              <w14:srgbClr w14:val="4F81BD"/>
            </w14:solidFill>
          </w14:textFill>
        </w:rPr>
        <w:t>Objetivo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/>
          <w:u w:color="000000"/>
          <w:rtl w:val="0"/>
          <w:lang w:val="es-ES_tradnl"/>
        </w:rPr>
        <w:t>Validar en territorio el plan de implementaci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ó</w:t>
      </w:r>
      <w:r>
        <w:rPr>
          <w:rStyle w:val="Ninguno"/>
          <w:rFonts w:ascii="Cambria" w:hAnsi="Cambria"/>
          <w:u w:color="000000"/>
          <w:rtl w:val="0"/>
          <w:lang w:val="es-ES_tradnl"/>
        </w:rPr>
        <w:t>n de eKOGUI, consolidar acuerdos operativos entre dependencias y municipios, y dejar instaladas capacidades b</w:t>
      </w:r>
      <w:r>
        <w:rPr>
          <w:rStyle w:val="Ninguno"/>
          <w:rFonts w:ascii="Cambria" w:hAnsi="Cambria" w:hint="default"/>
          <w:u w:color="000000"/>
          <w:rtl w:val="0"/>
        </w:rPr>
        <w:t>á</w:t>
      </w:r>
      <w:r>
        <w:rPr>
          <w:rStyle w:val="Ninguno"/>
          <w:rFonts w:ascii="Cambria" w:hAnsi="Cambria"/>
          <w:u w:color="000000"/>
          <w:rtl w:val="0"/>
          <w:lang w:val="es-ES_tradnl"/>
        </w:rPr>
        <w:t>sicas (procedimientos, roles, m</w:t>
      </w:r>
      <w:r>
        <w:rPr>
          <w:rStyle w:val="Ninguno"/>
          <w:rFonts w:ascii="Cambria" w:hAnsi="Cambria" w:hint="default"/>
          <w:u w:color="000000"/>
          <w:rtl w:val="0"/>
          <w:lang w:val="fr-FR"/>
        </w:rPr>
        <w:t>é</w:t>
      </w:r>
      <w:r>
        <w:rPr>
          <w:rStyle w:val="Ninguno"/>
          <w:rFonts w:ascii="Cambria" w:hAnsi="Cambria"/>
          <w:u w:color="000000"/>
          <w:rtl w:val="0"/>
          <w:lang w:val="es-ES_tradnl"/>
        </w:rPr>
        <w:t>tricas y compromisos) para iniciar o acelerar la ejecuci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ó</w:t>
      </w:r>
      <w:r>
        <w:rPr>
          <w:rStyle w:val="Ninguno"/>
          <w:rFonts w:ascii="Cambria" w:hAnsi="Cambria"/>
          <w:u w:color="000000"/>
          <w:rtl w:val="0"/>
          <w:lang w:val="es-ES_tradnl"/>
        </w:rPr>
        <w:t>n del cronograma de 16 semanas.</w:t>
      </w: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Instrucciones de uso</w:t>
      </w:r>
    </w:p>
    <w:p>
      <w:pPr>
        <w:pStyle w:val="Predeterminado"/>
        <w:numPr>
          <w:ilvl w:val="0"/>
          <w:numId w:val="2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1) Personalice campos de entidad, fechas, lugar y perfiles. Confirme log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í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stica m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í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nima de baja conectividad.</w:t>
      </w:r>
    </w:p>
    <w:p>
      <w:pPr>
        <w:pStyle w:val="Predeterminado"/>
        <w:numPr>
          <w:ilvl w:val="0"/>
          <w:numId w:val="2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2) Ajuste la agenda seg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ú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n el cl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ú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ster/ola de cada municipio y priorice los casos de simulaci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ó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n m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á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s frecuentes.</w:t>
      </w:r>
    </w:p>
    <w:p>
      <w:pPr>
        <w:pStyle w:val="Predeterminado"/>
        <w:numPr>
          <w:ilvl w:val="0"/>
          <w:numId w:val="2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3) Utilice los formatos incluidos (asistencia, acta, r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ú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bricas) y adjunte evidencias (fotos, capturas, hash).</w:t>
      </w:r>
    </w:p>
    <w:p>
      <w:pPr>
        <w:pStyle w:val="Predeterminado"/>
        <w:numPr>
          <w:ilvl w:val="0"/>
          <w:numId w:val="2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4) Cierre con un plan quincenal (Anexo E) y acuerdos de mentor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í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a (Anexo D) firmados.</w:t>
      </w: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Perfiles, cupo y prerequisitos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es-ES_tradnl"/>
        </w:rPr>
        <w:t>Perfiles: PQRS/DERPE, Jur</w:t>
      </w:r>
      <w:r>
        <w:rPr>
          <w:rStyle w:val="Ninguno"/>
          <w:rFonts w:ascii="Cambria" w:hAnsi="Cambria" w:hint="default"/>
          <w:u w:color="000000"/>
          <w:rtl w:val="0"/>
        </w:rPr>
        <w:t>í</w:t>
      </w:r>
      <w:r>
        <w:rPr>
          <w:rStyle w:val="Ninguno"/>
          <w:rFonts w:ascii="Cambria" w:hAnsi="Cambria"/>
          <w:u w:color="000000"/>
          <w:rtl w:val="0"/>
          <w:lang w:val="es-ES_tradnl"/>
        </w:rPr>
        <w:t>dica, Archivo, Directivo/a, TIC, Comunicaciones, Champion local.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pt-PT"/>
        </w:rPr>
        <w:t>Cupo sugerido: 30</w:t>
      </w:r>
      <w:r>
        <w:rPr>
          <w:rStyle w:val="Ninguno"/>
          <w:rFonts w:ascii="Cambria" w:hAnsi="Cambria" w:hint="default"/>
          <w:u w:color="000000"/>
          <w:rtl w:val="0"/>
        </w:rPr>
        <w:t>–</w:t>
      </w:r>
      <w:r>
        <w:rPr>
          <w:rStyle w:val="Ninguno"/>
          <w:rFonts w:ascii="Cambria" w:hAnsi="Cambria"/>
          <w:u w:color="000000"/>
          <w:rtl w:val="0"/>
          <w:lang w:val="es-ES_tradnl"/>
        </w:rPr>
        <w:t>40 asistentes (presencial) o 60</w:t>
      </w:r>
      <w:r>
        <w:rPr>
          <w:rStyle w:val="Ninguno"/>
          <w:rFonts w:ascii="Cambria" w:hAnsi="Cambria" w:hint="default"/>
          <w:u w:color="000000"/>
          <w:rtl w:val="0"/>
        </w:rPr>
        <w:t>–</w:t>
      </w:r>
      <w:r>
        <w:rPr>
          <w:rStyle w:val="Ninguno"/>
          <w:rFonts w:ascii="Cambria" w:hAnsi="Cambria"/>
          <w:u w:color="000000"/>
          <w:rtl w:val="0"/>
          <w:lang w:val="it-IT"/>
        </w:rPr>
        <w:t>80 (virtual).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pt-PT"/>
        </w:rPr>
        <w:t>Prerrequisitos: diagn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ó</w:t>
      </w:r>
      <w:r>
        <w:rPr>
          <w:rStyle w:val="Ninguno"/>
          <w:rFonts w:ascii="Cambria" w:hAnsi="Cambria"/>
          <w:u w:color="000000"/>
          <w:rtl w:val="0"/>
          <w:lang w:val="es-ES_tradnl"/>
        </w:rPr>
        <w:t>sticos y segmentaci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ó</w:t>
      </w:r>
      <w:r>
        <w:rPr>
          <w:rStyle w:val="Ninguno"/>
          <w:rFonts w:ascii="Cambria" w:hAnsi="Cambria"/>
          <w:u w:color="000000"/>
          <w:rtl w:val="0"/>
          <w:lang w:val="es-ES_tradnl"/>
        </w:rPr>
        <w:t>n diligenciados (Secci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ó</w:t>
      </w:r>
      <w:r>
        <w:rPr>
          <w:rStyle w:val="Ninguno"/>
          <w:rFonts w:ascii="Cambria" w:hAnsi="Cambria"/>
          <w:u w:color="000000"/>
          <w:rtl w:val="0"/>
          <w:lang w:val="en-US"/>
        </w:rPr>
        <w:t>n 3 y 4), kits offline disponibles (Secci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ó</w:t>
      </w:r>
      <w:r>
        <w:rPr>
          <w:rStyle w:val="Ninguno"/>
          <w:rFonts w:ascii="Cambria" w:hAnsi="Cambria"/>
          <w:u w:color="000000"/>
          <w:rtl w:val="0"/>
        </w:rPr>
        <w:t>n 9).</w:t>
      </w: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Gobernanza del taller (RACI)</w:t>
      </w:r>
    </w:p>
    <w:tbl>
      <w:tblPr>
        <w:tblW w:w="1789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578"/>
        <w:gridCol w:w="3578"/>
        <w:gridCol w:w="3579"/>
        <w:gridCol w:w="3578"/>
        <w:gridCol w:w="3578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Actividad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 (Responsable)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 (Aprueba)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 (Consulta)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I (Informa)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Convocatoria y registro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Comunicaciones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Secretar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 General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Change Manager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Comit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é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Log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stica y conectividad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TIC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Change Manager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Archivo/Comunicaciones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Asistentes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Moderaci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Change Manager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Comit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é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Jur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dica/TIC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Asistentes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Simulaciones y 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ú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bricas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Jur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dica/Archivo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Comit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é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TIC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Asistentes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Acta y compromisos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Change Manager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Comit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é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Jur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dica/Planeaci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Asistentes</w:t>
            </w:r>
          </w:p>
        </w:tc>
      </w:tr>
    </w:tbl>
    <w:p>
      <w:pPr>
        <w:pStyle w:val="Título 2"/>
        <w:keepLines w:val="1"/>
        <w:widowControl w:val="0"/>
        <w:bidi w:val="0"/>
        <w:spacing w:before="200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Lista de verificaci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n log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í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stica (baja conectividad)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473"/>
        <w:gridCol w:w="4473"/>
        <w:gridCol w:w="4473"/>
        <w:gridCol w:w="4473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tem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Detalle/Especificaci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Responsable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Estado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Sede y horarios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Sal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con sillas en U; 8:00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17:00; ventilaci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Administrativa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Conectividad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Centros/zonas con mejor se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ñ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al; redes offline locales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TIC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Materiales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Kits offline (HTML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≤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1,5 MB), plantillas impresas esenciales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Formaci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n/TIC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Proyecci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Proyector/pantalla o alternativa (impresos/rotafolios)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Formaci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Audio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Parlantes/alternativa; micr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fono si es posible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Formaci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Registro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Lista de asistencia y consentimiento de imagen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Comunicaciones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Caf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/agua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Puntos de hidrataci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Administrativa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Seguridad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Protocolo b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sico y contacto de emergencia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Administrativa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2"/>
        <w:keepLines w:val="1"/>
        <w:widowControl w:val="0"/>
        <w:bidi w:val="0"/>
        <w:spacing w:before="200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D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í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 xml:space="preserve">a 1 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 xml:space="preserve">– 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Campeones/Mentores (validaci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n avanzada y acuerdos)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82"/>
        <w:gridCol w:w="2982"/>
        <w:gridCol w:w="2982"/>
        <w:gridCol w:w="2982"/>
        <w:gridCol w:w="2982"/>
        <w:gridCol w:w="2982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Hora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Bloque/Actividad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Objetivo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Metodolog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Responsables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Evidencia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08:00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08:30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Apertura y prop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sitos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Alinear expectativas y reglas de juego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Plenaria breve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Alta Direcci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n/Change Manager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Acta de inicio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08:30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09:15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Lectura del diagn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stico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Fijar foco: calidad &gt; cobertura; metas comunes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Tablero/visual comparativa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Planeaci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Diapositivas/impresos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09:15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10:30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Arquitectura y conectividad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Acordar ventanas de sincronizaci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y l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mites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Conversatorio guiado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TIC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Minuta 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cnica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10:30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10:45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Receso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10:45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12:30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Simulaci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avanzada DERPE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Validar flujo completo y checklist AGN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Arena (caso real)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PQRS/Archivo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ú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brica + captura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12:30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14:00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Almuerzo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14:00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15:30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Simulaci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avanzada Tutelas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Control de 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rminos y doble validaci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Arena (caso real)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Jur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dica/Archivo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ú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brica + constancia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15:30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16:15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Tablero e indicadores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Ajustar fuentes, periodicidad y sem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foros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Taller pr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ctico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Planeaci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n/TIC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Plantilla tablero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16:15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16:50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Mentor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 intermunicipal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Definir parejas, frecuencia y bit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cora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Mesa de trabajo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Change Manager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Formato Anexo D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16:50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17:00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Cierre d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 1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Resumen y pr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ximos pasos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Plenaria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Change Manager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Acta parcial</w:t>
            </w:r>
          </w:p>
        </w:tc>
      </w:tr>
    </w:tbl>
    <w:p>
      <w:pPr>
        <w:pStyle w:val="Título 2"/>
        <w:keepLines w:val="1"/>
        <w:widowControl w:val="0"/>
        <w:bidi w:val="0"/>
        <w:spacing w:before="200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D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í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 xml:space="preserve">a 2 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 xml:space="preserve">– 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Taller integral departamental (simulacros y acuerdos)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82"/>
        <w:gridCol w:w="2982"/>
        <w:gridCol w:w="2982"/>
        <w:gridCol w:w="2982"/>
        <w:gridCol w:w="2982"/>
        <w:gridCol w:w="2982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Hora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Bloque/Actividad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Objetivo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Metodolog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Responsables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Evidencia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08:00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08:20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Aterrizaje y recapitulaci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Unificar acuerdos del d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 1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Plenaria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Change Manager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Minuta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08:20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10:00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Simulacros por cl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ú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ster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Ajustar POE y roles seg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ú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cl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ú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ster (A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D)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Mesas simult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neas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Champions/Mentores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ú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bricas por mesa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10:00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10:15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Receso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10:15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11:30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Carga masiva y sincronizaci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Probar lote y verificaci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de hash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Demostraci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+ pr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ctica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TIC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Log y hash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11:30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12:30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Comunicaci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y vocer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as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Ajustar mensajes y piezas base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Taller breve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Comunicaciones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Piezas listas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12:30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14:00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Almuerzo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14:00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15:00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Planes quincenales por equipo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Armar Entregable 5.1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Trabajo guiado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Change Manager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Checklist E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15:00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16:00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Acuerdos y compromisos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Firmar actas por entidad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Plenaria de firmas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Alta Direcci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n/Comit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é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Acta est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ndar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16:00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17:00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Cierre y evaluaci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Aplicar encuesta, definir monitoreo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Plenaria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Formaci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n/Planeaci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Encuestas + cronograma</w:t>
            </w:r>
          </w:p>
        </w:tc>
      </w:tr>
    </w:tbl>
    <w:p>
      <w:pPr>
        <w:pStyle w:val="Título 2"/>
        <w:keepLines w:val="1"/>
        <w:widowControl w:val="0"/>
        <w:bidi w:val="0"/>
        <w:spacing w:before="200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Gu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í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as de simulaci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it-IT"/>
          <w14:textFill>
            <w14:solidFill>
              <w14:srgbClr w14:val="4F81BD"/>
            </w14:solidFill>
          </w14:textFill>
        </w:rPr>
        <w:t>n (formatos)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82"/>
        <w:gridCol w:w="2982"/>
        <w:gridCol w:w="2982"/>
        <w:gridCol w:w="2982"/>
        <w:gridCol w:w="2982"/>
        <w:gridCol w:w="2982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Caso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Objetivo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Entradas m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nimas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Pasos clave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Criterios de calidad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Evidencias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DERPE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Servicios p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ú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blicos rurales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Radicar, clasificar y cerrar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Formulario lite, metadatos AGN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Radicaci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n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→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clasificaci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n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→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archivo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0% cr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ticos vac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os; trazabilidad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Capturas + hash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Tutelas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Derechos territoriales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Responder en 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rmino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Auto de admisi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n, plantillas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Registro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→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lculo 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rmino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→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respuesta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Doble validaci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n; constancia env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Constancias + 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ú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brica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Litigio Estrat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gico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Caso tipo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Estructurar estrategia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tems de estrategia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Registro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→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evidencias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→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tablero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Integridad de datos; anonimizaci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CSV/JSON + hash</w:t>
            </w:r>
          </w:p>
        </w:tc>
      </w:tr>
    </w:tbl>
    <w:p>
      <w:pPr>
        <w:pStyle w:val="Título 2"/>
        <w:keepLines w:val="1"/>
        <w:widowControl w:val="0"/>
        <w:bidi w:val="0"/>
        <w:spacing w:before="200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R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ú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bricas de evaluaci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n (extracto)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473"/>
        <w:gridCol w:w="4473"/>
        <w:gridCol w:w="4473"/>
        <w:gridCol w:w="4473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Dimensi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Indicador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Criterio de logro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Escala (0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2)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Estructura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Series/subseries AGN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Correctas y completas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0=No;1=Parcial;2=S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Calidad de datos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Campos cr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ticos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0% vac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os/errores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0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Volumen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Carga por lote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≥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90% casos previstos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0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Trazabilidad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Hash y bit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cora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Registros completos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0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Tutelas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rminos legales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100% en 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rmino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0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2</w:t>
            </w:r>
          </w:p>
        </w:tc>
      </w:tr>
    </w:tbl>
    <w:p>
      <w:pPr>
        <w:pStyle w:val="Título 2"/>
        <w:keepLines w:val="1"/>
        <w:widowControl w:val="0"/>
        <w:bidi w:val="0"/>
        <w:spacing w:before="200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Lista de asistencia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82"/>
        <w:gridCol w:w="2982"/>
        <w:gridCol w:w="2982"/>
        <w:gridCol w:w="2982"/>
        <w:gridCol w:w="2982"/>
        <w:gridCol w:w="2982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Fecha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Entidad/Municipio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Nombre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Cargo/Rol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Correo/Tel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fono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Firma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2"/>
        <w:keepLines w:val="1"/>
        <w:widowControl w:val="0"/>
        <w:bidi w:val="0"/>
        <w:spacing w:before="200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Encuesta breve de satisfacci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 xml:space="preserve">n (5 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í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n-US"/>
          <w14:textFill>
            <w14:solidFill>
              <w14:srgbClr w14:val="4F81BD"/>
            </w14:solidFill>
          </w14:textFill>
        </w:rPr>
        <w:t xml:space="preserve">tems 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 xml:space="preserve">– 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Likert 1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–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5)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/>
          <w:u w:color="000000"/>
          <w:rtl w:val="0"/>
          <w:lang w:val="es-ES_tradnl"/>
        </w:rPr>
        <w:t>1) Claridad de objetivos del taller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/>
          <w:u w:color="000000"/>
          <w:rtl w:val="0"/>
          <w:lang w:val="es-ES_tradnl"/>
        </w:rPr>
        <w:t>2) Utilidad de las simulaciones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/>
          <w:u w:color="000000"/>
          <w:rtl w:val="0"/>
          <w:lang w:val="es-ES_tradnl"/>
        </w:rPr>
        <w:t>3) Pertinencia de materiales (HTML/POE/plantillas)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/>
          <w:u w:color="000000"/>
          <w:rtl w:val="0"/>
          <w:lang w:val="es-ES_tradnl"/>
        </w:rPr>
        <w:t>4) Aplicabilidad inmediata en mi entidad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/>
          <w:u w:color="000000"/>
          <w:rtl w:val="0"/>
        </w:rPr>
        <w:t>5) Organizaci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ó</w:t>
      </w:r>
      <w:r>
        <w:rPr>
          <w:rStyle w:val="Ninguno"/>
          <w:rFonts w:ascii="Cambria" w:hAnsi="Cambria"/>
          <w:u w:color="000000"/>
          <w:rtl w:val="0"/>
          <w:lang w:val="es-ES_tradnl"/>
        </w:rPr>
        <w:t>n y log</w:t>
      </w:r>
      <w:r>
        <w:rPr>
          <w:rStyle w:val="Ninguno"/>
          <w:rFonts w:ascii="Cambria" w:hAnsi="Cambria" w:hint="default"/>
          <w:u w:color="000000"/>
          <w:rtl w:val="0"/>
        </w:rPr>
        <w:t>í</w:t>
      </w:r>
      <w:r>
        <w:rPr>
          <w:rStyle w:val="Ninguno"/>
          <w:rFonts w:ascii="Cambria" w:hAnsi="Cambria"/>
          <w:u w:color="000000"/>
          <w:rtl w:val="0"/>
          <w:lang w:val="it-IT"/>
        </w:rPr>
        <w:t>stica</w:t>
      </w: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Acta de compromisos y acuerdos intermunicipales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82"/>
        <w:gridCol w:w="2982"/>
        <w:gridCol w:w="2982"/>
        <w:gridCol w:w="2982"/>
        <w:gridCol w:w="2982"/>
        <w:gridCol w:w="2982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Entidad/Municipio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Compromiso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Responsable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Plazo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Indicador de verificaci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Firma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2"/>
        <w:keepLines w:val="1"/>
        <w:widowControl w:val="0"/>
        <w:bidi w:val="0"/>
        <w:spacing w:before="200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de-DE"/>
          <w14:textFill>
            <w14:solidFill>
              <w14:srgbClr w14:val="4F81BD"/>
            </w14:solidFill>
          </w14:textFill>
        </w:rPr>
        <w:t>Bit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á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cora de evidencias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82"/>
        <w:gridCol w:w="2982"/>
        <w:gridCol w:w="2982"/>
        <w:gridCol w:w="2982"/>
        <w:gridCol w:w="2982"/>
        <w:gridCol w:w="2982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Fecha/Hora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Actividad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Tipo de evidencia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Ubicaci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n/Enlace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Hash/Control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Responsable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2"/>
        <w:keepLines w:val="1"/>
        <w:widowControl w:val="0"/>
        <w:bidi w:val="0"/>
        <w:spacing w:before="200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Riesgos del taller y mitigaci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n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473"/>
        <w:gridCol w:w="4473"/>
        <w:gridCol w:w="4473"/>
        <w:gridCol w:w="4473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Riesgo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Se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ñ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al de alerta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Respuesta inmediata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Responsable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Fallas de conectividad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Cortes prolongados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Modo offline y cambio de sede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TIC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Ausencia de decisores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Sin firmas al cierre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Escalar a patrocinador; reprogramar bloque de firmas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Change Manager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Baja participaci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Pocos aportes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Trabajo en grupos; facilitaci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activa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Moderaci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Tiempo insuficiente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Agenda retrasada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Priorizar bloques cr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ticos; recortar presentaciones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Moderaci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</w:tr>
    </w:tbl>
    <w:p>
      <w:pPr>
        <w:pStyle w:val="Título 2"/>
        <w:keepLines w:val="1"/>
        <w:widowControl w:val="0"/>
        <w:bidi w:val="0"/>
        <w:spacing w:before="200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Referencias cruzadas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es-ES_tradnl"/>
        </w:rPr>
        <w:t>Secci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ó</w:t>
      </w:r>
      <w:r>
        <w:rPr>
          <w:rStyle w:val="Ninguno"/>
          <w:rFonts w:ascii="Cambria" w:hAnsi="Cambria"/>
          <w:u w:color="000000"/>
          <w:rtl w:val="0"/>
          <w:lang w:val="es-ES_tradnl"/>
        </w:rPr>
        <w:t>n 15 del documento base (taller de validaci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ó</w:t>
      </w:r>
      <w:r>
        <w:rPr>
          <w:rStyle w:val="Ninguno"/>
          <w:rFonts w:ascii="Cambria" w:hAnsi="Cambria"/>
          <w:u w:color="000000"/>
          <w:rtl w:val="0"/>
        </w:rPr>
        <w:t>n).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pt-PT"/>
        </w:rPr>
        <w:t>Anexo D (mentor</w:t>
      </w:r>
      <w:r>
        <w:rPr>
          <w:rStyle w:val="Ninguno"/>
          <w:rFonts w:ascii="Cambria" w:hAnsi="Cambria" w:hint="default"/>
          <w:u w:color="000000"/>
          <w:rtl w:val="0"/>
        </w:rPr>
        <w:t>í</w:t>
      </w:r>
      <w:r>
        <w:rPr>
          <w:rStyle w:val="Ninguno"/>
          <w:rFonts w:ascii="Cambria" w:hAnsi="Cambria"/>
          <w:u w:color="000000"/>
          <w:rtl w:val="0"/>
          <w:lang w:val="es-ES_tradnl"/>
        </w:rPr>
        <w:t>a), Anexo E (plan quincenal), Anexo M (POE y HTML), Anexo S (arquitectura) y Anexo T (BCP).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/>
          <w:u w:color="000000"/>
          <w:rtl w:val="0"/>
          <w:lang w:val="es-ES_tradnl"/>
        </w:rPr>
        <w:t>Nota operativa en baja conectividad: lleve en USB/SD las c</w:t>
      </w:r>
      <w:r>
        <w:rPr>
          <w:rStyle w:val="Ninguno"/>
          <w:rFonts w:ascii="Cambria" w:hAnsi="Cambria" w:hint="default"/>
          <w:u w:color="000000"/>
          <w:rtl w:val="0"/>
        </w:rPr>
        <w:t>á</w:t>
      </w:r>
      <w:r>
        <w:rPr>
          <w:rStyle w:val="Ninguno"/>
          <w:rFonts w:ascii="Cambria" w:hAnsi="Cambria"/>
          <w:u w:color="000000"/>
          <w:rtl w:val="0"/>
          <w:lang w:val="es-ES_tradnl"/>
        </w:rPr>
        <w:t>psulas HTML (</w:t>
      </w:r>
      <w:r>
        <w:rPr>
          <w:rStyle w:val="Ninguno"/>
          <w:rFonts w:ascii="Cambria" w:hAnsi="Cambria" w:hint="default"/>
          <w:u w:color="000000"/>
          <w:rtl w:val="0"/>
        </w:rPr>
        <w:t>≤</w:t>
      </w:r>
      <w:r>
        <w:rPr>
          <w:rStyle w:val="Ninguno"/>
          <w:rFonts w:ascii="Cambria" w:hAnsi="Cambria"/>
          <w:u w:color="000000"/>
          <w:rtl w:val="0"/>
          <w:lang w:val="es-ES_tradnl"/>
        </w:rPr>
        <w:t>1,5 MB), plantillas impresas esenciales y plan de sincronizaci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ó</w:t>
      </w:r>
      <w:r>
        <w:rPr>
          <w:rStyle w:val="Ninguno"/>
          <w:rFonts w:ascii="Cambria" w:hAnsi="Cambria"/>
          <w:u w:color="000000"/>
          <w:rtl w:val="0"/>
          <w:lang w:val="es-ES_tradnl"/>
        </w:rPr>
        <w:t>n. Programe pruebas de carga en las ventanas 6</w:t>
      </w:r>
      <w:r>
        <w:rPr>
          <w:rStyle w:val="Ninguno"/>
          <w:rFonts w:ascii="Cambria" w:hAnsi="Cambria" w:hint="default"/>
          <w:u w:color="000000"/>
          <w:rtl w:val="0"/>
        </w:rPr>
        <w:t>–</w:t>
      </w:r>
      <w:r>
        <w:rPr>
          <w:rStyle w:val="Ninguno"/>
          <w:rFonts w:ascii="Cambria" w:hAnsi="Cambria"/>
          <w:u w:color="000000"/>
          <w:rtl w:val="0"/>
          <w:lang w:val="es-ES_tradnl"/>
        </w:rPr>
        <w:t>8 a. m./p. m. y documente evidencias con hash.</w:t>
      </w: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Control de versiones del Anexo X</w:t>
      </w:r>
    </w:p>
    <w:tbl>
      <w:tblPr>
        <w:tblW w:w="1789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578"/>
        <w:gridCol w:w="3578"/>
        <w:gridCol w:w="3579"/>
        <w:gridCol w:w="3578"/>
        <w:gridCol w:w="3578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Versi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Fecha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Cambios realizados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Aprob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ó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(Comit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)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Observaciones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2"/>
        <w:keepLines w:val="1"/>
        <w:widowControl w:val="0"/>
        <w:bidi w:val="0"/>
        <w:spacing w:before="200"/>
        <w:ind w:left="0" w:right="0" w:firstLine="0"/>
        <w:jc w:val="left"/>
        <w:rPr>
          <w:rtl w:val="0"/>
        </w:rPr>
      </w:pPr>
      <w:r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r>
    </w:p>
    <w:sectPr>
      <w:headerReference w:type="default" r:id="rId4"/>
      <w:footerReference w:type="default" r:id="rId5"/>
      <w:pgSz w:w="20160" w:h="12240" w:orient="landscape"/>
      <w:pgMar w:top="1701" w:right="1134" w:bottom="1440" w:left="1134" w:header="850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  <w:font w:name="Cambria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tabs>
        <w:tab w:val="center" w:pos="8946"/>
        <w:tab w:val="right" w:pos="17892"/>
        <w:tab w:val="clear" w:pos="9020"/>
      </w:tabs>
      <w:jc w:val="left"/>
    </w:pPr>
    <w:r>
      <w:rPr>
        <w:rFonts w:ascii="Cambria" w:hAnsi="Cambria"/>
        <w:sz w:val="16"/>
        <w:szCs w:val="16"/>
        <w:rtl w:val="0"/>
        <w:lang w:val="es-ES_tradnl"/>
      </w:rPr>
      <w:tab/>
      <w:t>Herramientas para la Gesti</w:t>
    </w:r>
    <w:r>
      <w:rPr>
        <w:rFonts w:ascii="Cambria" w:hAnsi="Cambria" w:hint="default"/>
        <w:sz w:val="16"/>
        <w:szCs w:val="16"/>
        <w:rtl w:val="0"/>
        <w:lang w:val="es-ES_tradnl"/>
      </w:rPr>
      <w:t>ó</w:t>
    </w:r>
    <w:r>
      <w:rPr>
        <w:rFonts w:ascii="Cambria" w:hAnsi="Cambria"/>
        <w:sz w:val="16"/>
        <w:szCs w:val="16"/>
        <w:rtl w:val="0"/>
        <w:lang w:val="es-ES_tradnl"/>
      </w:rPr>
      <w:t>n de Cambio en el Ciclo de Defensa Jur</w:t>
    </w:r>
    <w:r>
      <w:rPr>
        <w:rFonts w:ascii="Cambria" w:hAnsi="Cambria" w:hint="default"/>
        <w:sz w:val="16"/>
        <w:szCs w:val="16"/>
        <w:rtl w:val="0"/>
      </w:rPr>
      <w:t>í</w:t>
    </w:r>
    <w:r>
      <w:rPr>
        <w:rFonts w:ascii="Cambria" w:hAnsi="Cambria"/>
        <w:sz w:val="16"/>
        <w:szCs w:val="16"/>
        <w:rtl w:val="0"/>
        <w:lang w:val="es-ES_tradnl"/>
      </w:rPr>
      <w:t>dica del Estado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tabs>
        <w:tab w:val="center" w:pos="8946"/>
        <w:tab w:val="right" w:pos="17892"/>
        <w:tab w:val="clear" w:pos="9020"/>
      </w:tabs>
      <w:jc w:val="left"/>
    </w:pPr>
    <w:r>
      <w:tab/>
    </w:r>
    <w:r>
      <w:drawing xmlns:a="http://schemas.openxmlformats.org/drawingml/2006/main">
        <wp:inline distT="0" distB="0" distL="0" distR="0">
          <wp:extent cx="3487709" cy="699029"/>
          <wp:effectExtent l="0" t="0" r="0" b="0"/>
          <wp:docPr id="1073741825" name="officeArt object" descr="video pegad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deo pegado.png" descr="video pegado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7709" cy="6990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Cuerpo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paragraph" w:styleId="Título 2">
    <w:name w:val="Título 2"/>
    <w:next w:val="Cuerpo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Estilo importado 1">
    <w:name w:val="Estilo importado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